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24"/>
          <w:szCs w:val="24"/>
        </w:rPr>
      </w:pPr>
    </w:p>
    <w:p>
      <w:pPr>
        <w:ind w:firstLine="1205" w:firstLineChars="500"/>
        <w:jc w:val="both"/>
        <w:rPr>
          <w:rFonts w:hint="eastAsia" w:ascii="楷体" w:hAnsi="楷体" w:eastAsia="楷体" w:cs="楷体"/>
          <w:b/>
          <w:sz w:val="24"/>
          <w:szCs w:val="24"/>
        </w:rPr>
      </w:pPr>
      <w:r>
        <w:rPr>
          <w:rFonts w:hint="eastAsia" w:ascii="楷体" w:hAnsi="楷体" w:eastAsia="楷体" w:cs="楷体"/>
          <w:b/>
          <w:sz w:val="24"/>
          <w:szCs w:val="24"/>
        </w:rPr>
        <w:t>模拟穿戴预处理机</w:t>
      </w:r>
    </w:p>
    <w:p>
      <w:pPr>
        <w:pStyle w:val="2"/>
        <w:bidi w:val="0"/>
        <w:rPr>
          <w:rFonts w:hint="eastAsia" w:ascii="楷体" w:hAnsi="楷体" w:eastAsia="楷体" w:cs="楷体"/>
          <w:b/>
          <w:bCs/>
          <w:color w:val="000000"/>
          <w:sz w:val="24"/>
          <w:szCs w:val="24"/>
        </w:rPr>
      </w:pPr>
      <w:r>
        <w:rPr>
          <w:rFonts w:hint="eastAsia" w:ascii="楷体" w:hAnsi="楷体" w:eastAsia="楷体" w:cs="楷体"/>
          <w:kern w:val="0"/>
          <w:sz w:val="24"/>
          <w:szCs w:val="24"/>
        </w:rPr>
        <w:t xml:space="preserve">        </w:t>
      </w:r>
      <w:r>
        <w:rPr>
          <w:rFonts w:hint="eastAsia" w:ascii="楷体" w:hAnsi="楷体" w:eastAsia="楷体" w:cs="楷体"/>
          <w:sz w:val="24"/>
          <w:szCs w:val="24"/>
        </w:rPr>
        <w:drawing>
          <wp:inline distT="0" distB="0" distL="114300" distR="114300">
            <wp:extent cx="2446020" cy="3369945"/>
            <wp:effectExtent l="0" t="0" r="1143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46020" cy="336994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4"/>
          <w:szCs w:val="24"/>
          <w:shd w:val="clear" w:color="auto" w:fill="FFFFFF"/>
        </w:rPr>
      </w:pPr>
      <w:r>
        <w:rPr>
          <w:rFonts w:hint="eastAsia" w:ascii="楷体" w:hAnsi="楷体" w:eastAsia="楷体" w:cs="楷体"/>
          <w:sz w:val="24"/>
          <w:szCs w:val="24"/>
        </w:rPr>
        <w:t>【适用范围】：模拟穿戴预处理机是用于检测呼吸器在做呼吸阻力、过滤材料穿透性等其它测试前的模拟穿戴预处理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楷体" w:hAnsi="楷体" w:eastAsia="楷体" w:cs="楷体"/>
          <w:color w:val="000000"/>
          <w:sz w:val="24"/>
          <w:szCs w:val="24"/>
          <w:lang w:val="en-US" w:eastAsia="zh-CN"/>
        </w:rPr>
      </w:pPr>
      <w:r>
        <w:rPr>
          <w:rFonts w:hint="eastAsia" w:ascii="楷体" w:hAnsi="楷体" w:eastAsia="楷体" w:cs="楷体"/>
          <w:sz w:val="24"/>
          <w:szCs w:val="24"/>
        </w:rPr>
        <w:t>【符合标准】：</w:t>
      </w:r>
      <w:r>
        <w:rPr>
          <w:rFonts w:hint="eastAsia" w:ascii="楷体" w:hAnsi="楷体" w:eastAsia="楷体" w:cs="楷体"/>
          <w:color w:val="000000"/>
          <w:sz w:val="24"/>
          <w:szCs w:val="24"/>
        </w:rPr>
        <w:t>EN149</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rPr>
        <w:t xml:space="preserve"> 8.3</w:t>
      </w:r>
      <w:r>
        <w:rPr>
          <w:rFonts w:hint="eastAsia" w:ascii="楷体" w:hAnsi="楷体" w:eastAsia="楷体" w:cs="楷体"/>
          <w:color w:val="000000"/>
          <w:sz w:val="24"/>
          <w:szCs w:val="24"/>
          <w:lang w:val="en-US" w:eastAsia="zh-CN"/>
        </w:rPr>
        <w:t>.1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【工作原理】：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模拟穿戴预处理机，由呼吸模拟器、试验头模、饱和水蒸气发生装置、温度控制装置、 流量计等组成，可控制呼吸模拟器以25次/分钟，每次2L的呼吸量运行。可控制头模嘴巴附近饱和水蒸气的温度为(37+2) °。开启预处理装置，使呼吸装置及饱和水蒸气发生装置进入工作状态</w:t>
      </w:r>
      <w:bookmarkStart w:id="0" w:name="_GoBack"/>
      <w:bookmarkEnd w:id="0"/>
      <w:r>
        <w:rPr>
          <w:rFonts w:hint="eastAsia" w:ascii="楷体" w:hAnsi="楷体" w:eastAsia="楷体" w:cs="楷体"/>
          <w:sz w:val="24"/>
          <w:szCs w:val="24"/>
        </w:rPr>
        <w:t>，直到达到稳定。将呼气器以气密的方式佩戴在匹配的试验头模上,测试20分钟左右。从呼吸器上取下颗粒物过滤材料,然后重新安装上去,继续重复测试10次。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【技术参数】：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呼吸模拟器呼吸频率: 25次/min;</w:t>
      </w:r>
      <w:r>
        <w:rPr>
          <w:rFonts w:hint="eastAsia" w:ascii="楷体" w:hAnsi="楷体" w:eastAsia="楷体" w:cs="楷体"/>
          <w:sz w:val="24"/>
          <w:szCs w:val="24"/>
        </w:rPr>
        <w:br w:type="textWrapping"/>
      </w:r>
      <w:r>
        <w:rPr>
          <w:rFonts w:hint="eastAsia" w:ascii="楷体" w:hAnsi="楷体" w:eastAsia="楷体" w:cs="楷体"/>
          <w:sz w:val="24"/>
          <w:szCs w:val="24"/>
        </w:rPr>
        <w:t>2、 呼吸模拟气量: </w:t>
      </w:r>
      <w:r>
        <w:rPr>
          <w:rFonts w:hint="eastAsia" w:ascii="楷体" w:hAnsi="楷体" w:eastAsia="楷体" w:cs="楷体"/>
          <w:sz w:val="24"/>
          <w:szCs w:val="24"/>
          <w:lang w:val="en-US" w:eastAsia="zh-CN"/>
        </w:rPr>
        <w:t>2.0L</w:t>
      </w:r>
      <w:r>
        <w:rPr>
          <w:rFonts w:hint="eastAsia" w:ascii="楷体" w:hAnsi="楷体" w:eastAsia="楷体" w:cs="楷体"/>
          <w:sz w:val="24"/>
          <w:szCs w:val="24"/>
        </w:rPr>
        <w:t> /</w:t>
      </w:r>
      <w:r>
        <w:rPr>
          <w:rFonts w:hint="eastAsia" w:ascii="楷体" w:hAnsi="楷体" w:eastAsia="楷体" w:cs="楷体"/>
          <w:sz w:val="24"/>
          <w:szCs w:val="24"/>
          <w:lang w:val="en-US" w:eastAsia="zh-CN"/>
        </w:rPr>
        <w:t>stroke(冲程)</w:t>
      </w:r>
      <w:r>
        <w:rPr>
          <w:rFonts w:hint="eastAsia" w:ascii="楷体" w:hAnsi="楷体" w:eastAsia="楷体" w:cs="楷体"/>
          <w:sz w:val="24"/>
          <w:szCs w:val="24"/>
        </w:rPr>
        <w:t>;</w:t>
      </w:r>
      <w:r>
        <w:rPr>
          <w:rFonts w:hint="eastAsia" w:ascii="楷体" w:hAnsi="楷体" w:eastAsia="楷体" w:cs="楷体"/>
          <w:sz w:val="24"/>
          <w:szCs w:val="24"/>
        </w:rPr>
        <w:br w:type="textWrapping"/>
      </w:r>
      <w:r>
        <w:rPr>
          <w:rFonts w:hint="eastAsia" w:ascii="楷体" w:hAnsi="楷体" w:eastAsia="楷体" w:cs="楷体"/>
          <w:sz w:val="24"/>
          <w:szCs w:val="24"/>
        </w:rPr>
        <w:t>3、 流量计量程: 5-</w:t>
      </w:r>
      <w:r>
        <w:rPr>
          <w:rFonts w:hint="eastAsia" w:ascii="楷体" w:hAnsi="楷体" w:eastAsia="楷体" w:cs="楷体"/>
          <w:sz w:val="24"/>
          <w:szCs w:val="24"/>
          <w:lang w:val="en-US" w:eastAsia="zh-CN"/>
        </w:rPr>
        <w:t>160</w:t>
      </w:r>
      <w:r>
        <w:rPr>
          <w:rFonts w:hint="eastAsia" w:ascii="楷体" w:hAnsi="楷体" w:eastAsia="楷体" w:cs="楷体"/>
          <w:sz w:val="24"/>
          <w:szCs w:val="24"/>
        </w:rPr>
        <w:t>L/min, 精度1L /min;</w:t>
      </w:r>
      <w:r>
        <w:rPr>
          <w:rFonts w:hint="eastAsia" w:ascii="楷体" w:hAnsi="楷体" w:eastAsia="楷体" w:cs="楷体"/>
          <w:sz w:val="24"/>
          <w:szCs w:val="24"/>
        </w:rPr>
        <w:br w:type="textWrapping"/>
      </w:r>
      <w:r>
        <w:rPr>
          <w:rFonts w:hint="eastAsia" w:ascii="楷体" w:hAnsi="楷体" w:eastAsia="楷体" w:cs="楷体"/>
          <w:sz w:val="24"/>
          <w:szCs w:val="24"/>
        </w:rPr>
        <w:t>4、头模倾斜，凝结水汽流到收集器;</w:t>
      </w:r>
      <w:r>
        <w:rPr>
          <w:rFonts w:hint="eastAsia" w:ascii="楷体" w:hAnsi="楷体" w:eastAsia="楷体" w:cs="楷体"/>
          <w:sz w:val="24"/>
          <w:szCs w:val="24"/>
        </w:rPr>
        <w:br w:type="textWrapping"/>
      </w:r>
      <w:r>
        <w:rPr>
          <w:rFonts w:hint="eastAsia" w:ascii="楷体" w:hAnsi="楷体" w:eastAsia="楷体" w:cs="楷体"/>
          <w:sz w:val="24"/>
          <w:szCs w:val="24"/>
        </w:rPr>
        <w:t>5、测试头模: 1个。</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6</w:t>
      </w:r>
      <w:r>
        <w:rPr>
          <w:rFonts w:hint="eastAsia" w:ascii="楷体" w:hAnsi="楷体" w:eastAsia="楷体" w:cs="楷体"/>
          <w:color w:val="000000"/>
          <w:sz w:val="24"/>
          <w:szCs w:val="24"/>
        </w:rPr>
        <w:t>、电源：AC 2</w:t>
      </w:r>
      <w:r>
        <w:rPr>
          <w:rFonts w:hint="eastAsia" w:ascii="楷体" w:hAnsi="楷体" w:eastAsia="楷体" w:cs="楷体"/>
          <w:color w:val="000000"/>
          <w:sz w:val="24"/>
          <w:szCs w:val="24"/>
          <w:lang w:val="en-US" w:eastAsia="zh-CN"/>
        </w:rPr>
        <w:t>3</w:t>
      </w:r>
      <w:r>
        <w:rPr>
          <w:rFonts w:hint="eastAsia" w:ascii="楷体" w:hAnsi="楷体" w:eastAsia="楷体" w:cs="楷体"/>
          <w:color w:val="000000"/>
          <w:sz w:val="24"/>
          <w:szCs w:val="24"/>
        </w:rPr>
        <w:t>0V 50Hz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一.设备概述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FH-MCST-A EN149模拟穿戴预处理机用于被测试件模拟穿着前处理测试。适用于口罩生产厂、国家劳动防护用品检验机构对面罩及口罩产品进行相关的检测和检验。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二.引用标准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BS EN149:2001+A1:2009   第8.3.1模拟穿戴处理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三.技术指标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 电源：220V、50Hz，功率3kW。</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 人工肺呼吸频率调节范围为（10～40）次/min，呼吸潮气量调节范围为（0.5～3.0）L。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3. 人工肺采用伺服电机驱动，可精确调节呼吸机为25次/min循环及没冲程2.0L状态下工作。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4. 呼吸管线饱和器温度范围37℃-80℃，控温精度±0.2℃。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5. 装置人头前端配有冷却系统，可将人头开口处温度控制在（37±2）℃。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6. 仪器采用触摸屏操作，采用Detection控制程序应可实现对检测数据进行实时监控及曲线显示，数据可存储、导出及历史数据查询等功能。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7. 历史数据可通过U盘导出。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8. 设备配备大号、中号及小号头模各一件，可快速更换。</w:t>
      </w: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4"/>
          <w:szCs w:val="24"/>
          <w:lang w:val="en-US" w:eastAsia="zh-CN"/>
        </w:rPr>
      </w:pPr>
    </w:p>
    <w:sectPr>
      <w:pgSz w:w="11906" w:h="16838"/>
      <w:pgMar w:top="8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604DE"/>
    <w:rsid w:val="021604DE"/>
    <w:rsid w:val="2AFA6627"/>
    <w:rsid w:val="5735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2020-08-09T08:34:00Z</dcterms:created>
  <dc:creator>andy</dc:creator>
  <cp:lastModifiedBy>徐玉</cp:lastModifiedBy>
  <dcterms:modified xsi:type="dcterms:W3CDTF">2020-09-11T03:19:12Z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